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04c4237c1b46d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634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校務觀摩 私校代表交流取經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祐全淡水校園報導】教育部委託本校舉辦「94-96年度私校整體發展獎補助」及「大學校務評鑑」觀摩會，已於上週一（20日）邀請教育部以及輔仁、東吳等24所私立大學約60位人員蒞校參訪，在綜合座談時各校對本校國際化、資訊化、TQM執行程度表示讚揚，並踴躍提問交流。
</w:t>
          <w:br/>
          <w:t>去年由教育部委託台灣評鑑協會辦理「大學校務評鑑」中，本校獲得「私校一組」最佳學校，因此教育部選定本校作為私校觀摩活動學校。活動開始由校長張家宜主持簡報，介紹本校目前的發展狀況。會後參訪人員分為兩組由兩位副校長帶領，參觀覺生紀念圖書館、外語大樓、文錙藝術中心及音樂廳、海事博物館、紹謨游泳館、驚聲廣場及宮燈道等7處校園設施，隨後齊聚覺生國際會議廳餐敘。
</w:t>
          <w:br/>
          <w:t>
</w:t>
          <w:br/>
          <w:t>在下午的綜合座談中，長榮大學校長陳錦生、玄奘大學副校長林博文都認為，創校較晚、年輕的學校，都面臨留住教授人才以及學生市場的問題，希望藉由淡江完善的TQM、評鑑制度作借鏡，讓他們也能以超英趕美的速度趕上。上午參觀校園活動後，多位各校教務長及研發處主管發現，本校行政效率和學生滿意度高，對於本校的評鑑、績效考核、獎補助款運用、資訊化作業流程、及國際化程度表示讚揚，且詢問成功之道及實施辦法細節，由本校相關處室主管一一答覆。
</w:t>
          <w:br/>
          <w:t>
</w:t>
          <w:br/>
          <w:t>本校校長張家宜表示，現在是要發展自己學校特色的時候，其實年輕的學校也有它的好處，沒有包袱時，努力的衝刺，起飛的速度會非常的快。淡江的人數和經費可能較小型學校充裕，但是在教育部的各項量化評比上，也有很多缺點，因此每一所學校都有它的優點和限制。她也希望藉由今天的活動，私立學校共聚一堂，大家可以共同來努力、促進合作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072640" cy="1085088"/>
              <wp:effectExtent l="0" t="0" r="0" b="0"/>
              <wp:docPr id="1" name="IMG_0fa9271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34/m\81bcd2f7-3373-495e-b3c5-3aecdb8a96f2.jpg"/>
                      <pic:cNvPicPr/>
                    </pic:nvPicPr>
                    <pic:blipFill>
                      <a:blip xmlns:r="http://schemas.openxmlformats.org/officeDocument/2006/relationships" r:embed="R8158ccf9a53d4ce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072640" cy="108508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158ccf9a53d4ced" /></Relationships>
</file>