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a00a50f974f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蘭陽校園複雜 迷路趣事多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【記者關伊琇蘭陽校園報導】蘭陽4系同學搬遷到林美山，經過兩個禮拜的調適以後，都已適應校園的周邊設施，但仍然有糊塗學生，在上課時間發生已看見教室卻走不進教室的趣事。
</w:t>
          <w:br/>
          <w:t>
</w:t>
          <w:br/>
          <w:t>由於蘭陽校園興建在山坡上，樓層之間錯綜複雜，而大多數的教室設計都是一邊窗一邊門，所以就算在窗邊看到教室，卻未必進得去。
</w:t>
          <w:br/>
          <w:t>上週一就有多元文化與語言系一年級陳歆如同學，發生走不進教室的情況，正巧在窗外聽見老師的點名聲，不得不直接在窗外大喊：「我在這兒！」老師們多能體恤同學們適應新環境的心情，因此也不多加計較。</w:t>
          <w:br/>
        </w:r>
      </w:r>
    </w:p>
  </w:body>
</w:document>
</file>