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65eff1c5ee4c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美哉蘭陽記事簿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編按：本報自本期起，於一版開闢「美哉蘭陽記事簿」專欄，歡迎全校教職員生投稿蘭陽校園或宜蘭地方的照片及短文，展現蘭陽地區的美景美事。
</w:t>
          <w:br/>
          <w:t>
</w:t>
          <w:br/>
          <w:t>位於建邦教學大樓CL329的蘭陽校園圖書館，暖黃色的燈光、寬敞的空間、舒服的沙發，是同學用功的最佳場所。同學們在沙發上小憩，閱讀最新的中外雜誌，真是享受，也是暫時逃離課業壓力，舒展身心的好方法。（圖•文/邱湘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810768"/>
              <wp:effectExtent l="0" t="0" r="0" b="0"/>
              <wp:docPr id="1" name="IMG_9dc924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6/m\1e9a213f-035e-45f2-8af6-08b44c744686.jpg"/>
                      <pic:cNvPicPr/>
                    </pic:nvPicPr>
                    <pic:blipFill>
                      <a:blip xmlns:r="http://schemas.openxmlformats.org/officeDocument/2006/relationships" r:embed="R1ff1f58dfd8a4b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810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ff1f58dfd8a4b96" /></Relationships>
</file>