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edd471fa54d4e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WANTED: GRADUATES OF TKU. THE BIG FOUR ACCOUNTING COMPANIES BEGIN THEIR HEADHUNT FOR TALENTS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big four accounting firms in Taiwan, Deloitte &amp;amp; Touche, Pricewater-
</w:t>
          <w:br/>
          <w:t>HouseCoopers, Taiwan, KPMG, and Diwan, Ernst &amp;amp; Young recruited a couple of days ago in TKU. Two hundred and fifty nine students in the undergraduate and graduate programs from the Department of Accounting were interviewed by various firms. There are 242 graduates, together with 22 post-graduates this year, and they all stand a good chance of entering a secure employment with their outstanding academic achievement.
</w:t>
          <w:br/>
          <w:t>
</w:t>
          <w:br/>
          <w:t>Each of the following seven graduates to-be, Yi-jen, Tsai, Pei-juan, Huang, Chi-ya, Chen, Yi-Ru, Hsieh, An-Chi, Hsie, Yu-chien, and Chiu, Bo-hou, has been recruited by the four firms. Tsai happily said, “I simply did my best in the interviews, and would have been overwhelmed had I been accepted by just one or two firms. To my surprise, I was in fact taken on by all four of them! Now, I have to consider which accounting firm I should go to.” Tsai states that the questions interviewers in Deloitte &amp;amp; Touche and PricewaterhouseCoopers Taiwan put forward were mostly about specialized subjects. Basically, the interviewers were friendly and they asked something about us from the autobiography and resume”. Tsai suggests to future interviewees that they should be in formal attire and not to show nervousness during interviews. As long as you have enough professional knowledge with decent academic achievement, they will certainly notice you, she adds. 
</w:t>
          <w:br/>
          <w:t>
</w:t>
          <w:br/>
          <w:t>Tsai states that she has benefited a lot from the courses about accounting offered in the department. By attending these courses and lectures, she has learned a great deal in terms of theories as well as practices of accounting in the real world, which in turn helped her during the interviews. Chen Jui-Chih, the chair of the Department of Accounting states she is very happy but not surprised to see how great the students have achieved. Chen said, “Students in the department are of high standard in the profession, and they are willing to learn. Therefore, they are highly sought after and recruited by the four firms.” After having announced the recruitment results, the four firm’s even made calls to the office of the department and stated that they hope to recruit more excellent students in the future. Chen also expects that students in the Department of Accounting keep working hard for a brighter future. (~ Ying-hsueh Hu )</w:t>
          <w:br/>
        </w:r>
      </w:r>
    </w:p>
  </w:body>
</w:document>
</file>