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e438d625ec421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本報網頁全新改版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【本報訊】為加強淡江時報網頁的功能以及提供更便利的新聞索引，本報網站（http://tkutimes.tku.edu.tw/）再次更新改版。歡迎讀者上網瀏覽與免費訂閱中、英文電子報。
</w:t>
          <w:br/>
          <w:t>　此次改版內容增加線上投稿及分類索引等功能，活動及演講看板也打破以往放置在一、四版的網頁中，將其提升至新聞首頁的流動看板上，讀者也可以點選看板來查看當週所有的活動與演講。
</w:t>
          <w:br/>
          <w:t>　在新增的線上投稿功能，讀者可以直接在線上投稿。而在分類索引方面，將淡江時報分成新聞及專欄兩大部分，讀者可以在進階索引下，針對不同的專欄或是不同的新聞單位與新聞類別來個別索引。淡江時報網站也發行免費訂閱的中、英文電子報，電子報內容摘錄每期淡江時報的重點新聞，讀者可以自由訂閱，只要上網訂閱，在家一樣可以看得到淡江時報。</w:t>
          <w:br/>
        </w:r>
      </w:r>
    </w:p>
  </w:body>
</w:document>
</file>