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bbc06426e77443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637 期</w:t>
        </w:r>
      </w:r>
    </w:p>
    <w:p>
      <w:pPr>
        <w:jc w:val="center"/>
      </w:pPr>
      <w:r>
        <w:r>
          <w:rPr>
            <w:rFonts w:ascii="Segoe UI" w:hAnsi="Segoe UI" w:eastAsia="Segoe UI"/>
            <w:sz w:val="32"/>
            <w:color w:val="000000"/>
            <w:b/>
          </w:rPr>
          <w:t>STUDENTS FROM KINJO GAKUEN UNIVERSITY ARRIVE FOR A WEEK’S EXCHANGE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Eight friendly students from the Kinjo Gakuen University of Japan arrived two weeks ago (March 6) for a week’s visit to TKU’s Japanese Department. During their stay, they joined a sophomore Japanese conversation class to observe how Japanese was taught in Taiwan. They were very impressed by what they saw and praised TKU’s students for high motivation and participation in the class. They also visited four other classes by different professors.
</w:t>
          <w:br/>
          <w:t>
</w:t>
          <w:br/>
          <w:t>Many students from the Japanese Department volunteered to be their guides, showing them the campus, Tamsui and Taipei. When it was time to say good-by to such an intense, but entertaining program, everyone involved was sad about the parting. At the farewell dinner party, hosts and guests sang, what else, karaoke to celebrate this wonderful exchange. (~ Ying-hsueh Hu )</w:t>
          <w:br/>
        </w:r>
      </w:r>
    </w:p>
  </w:body>
</w:document>
</file>