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4633cb8de142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辰曜科技進駐建邦創育中心4年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淡水校園報導】辰曜科技股份有限公司於91年11月與本校建邦創新育成中心簽訂合約，借重本校資管系主任蕭瑞祥之軟體研發團隊，共同開發影像商品業務，並成為台灣第1家在AMEX掛牌上市的科技公司。
</w:t>
          <w:br/>
          <w:t>
</w:t>
          <w:br/>
          <w:t>辰曜科技公司董事長賴調燦表示，93年他們在有百年歷史的美國證券交易所AMEX掛牌上市，激勵了整個經營團隊，未來將力圖研發更多便利產品，「期許未來辰曜能與國際接軌，將網路科技的觸角延伸至世界各地。」
</w:t>
          <w:br/>
          <w:t>
</w:t>
          <w:br/>
          <w:t>辰曜科技公司成立於83年9月，初期以研發製造Home PNA網路通訊產品及各項網路設備為主，逐漸朝向語音與影像整合應用發展，後意識到單靠研發設計不足，便積極轉型，與建邦創新育成中心合作，跨入資本密集的生產製造市場，並在台灣設立軟硬體設備及市場銷售團隊。
</w:t>
          <w:br/>
          <w:t>
</w:t>
          <w:br/>
          <w:t>資管系主任蕭瑞祥指出，軟體研發團隊除了與辰曜科技合作培育人才、開發應用軟體，還協助規劃發展一系列的產品，從上游電訊到最末端消費性通訊相關產品。另外也提供經營管理的顧問溝通，輔助該公司將產品整合、調整，以適合國際市場的需求，且協助其尋求策略合作夥伴。
</w:t>
          <w:br/>
          <w:t>
</w:t>
          <w:br/>
          <w:t>他舉例說明，該公司現已成為美商艾比希股份有限公司（American Power Conversion）全系列不斷電系統產品的授權配銷商，另與韓國手機STARTEL合作生產，並取得組合國際電腦公司的eTrust產品台灣區獨家代理。
</w:t>
          <w:br/>
          <w:t>
</w:t>
          <w:br/>
          <w:t>建邦創新育成中心經理游步斌說明，辰曜科技在中心的各種營運輔導計畫下，營運績效逐漸顯現，該公司於91年進駐中心時，當年營業額為2億2千萬元，進駐中心1年後，92年營收增加2千萬元，93年度業務蓬勃發展，年度營業額更高達6億5千8百餘萬元，績效頗為顯著。93年約滿後，辰曜科技公司再度與創新育成中心簽約，保持密切合作，以研發可支援多媒體、監視系統、影像視訊、網路電話和無線通訊產品的高優質通訊產品為目標。</w:t>
          <w:br/>
        </w:r>
      </w:r>
    </w:p>
  </w:body>
</w:document>
</file>