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16639b4b2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創意比搞 本週三決選瘋王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文學院創意學習與創新產學中心舉辦「創意瘋潮比搞活動」，同學投稿踴躍，在200件作品與6萬多人次點閱率的激烈競爭下，初審33件入圍作品，由於只能入圍七分之一的作品，院長趙雅麗表示，許多有趣作品都是在幾輪討論後，只好忍痛割愛。
</w:t>
          <w:br/>
          <w:t>
</w:t>
          <w:br/>
          <w:t>入圍作品果然都相當具有創意，例如：福園夢想許願池、淡江導遊驚聲先生、泰山OIO繩索。入圍作品已公佈於活動網站。 
</w:t>
          <w:br/>
          <w:t>
</w:t>
          <w:br/>
          <w:t>總決選頒獎晚會BEE-CRAZY PARTY將於4月12日18時30分於覺軒花園舉辦，請入圍同學務必參加，所有獎項將於現場揭曉，得獎的創意瘋王們，將由廣告界知名創意總監親自頒獎。</w:t>
          <w:br/>
        </w:r>
      </w:r>
    </w:p>
  </w:body>
</w:document>
</file>