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76087ede27c432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DEPT. OF INFORMATION MANAGEMENT HELD CONTEST OF SINGING DEPARTMENT SONG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Dept. of Information Management held the fifth contest of singing department song at Carrie Chang Music Hall at 19:00 last Tuesday and gave away 42,000 N.T prize in total. Senior Class C won the first prize 10,000 N.T., and the contest gave these students an unforgettable memory in their last year of university. 
</w:t>
          <w:br/>
          <w:t>
</w:t>
          <w:br/>
          <w:t>“Leading the trend/ we develop and innovate/ Surmount the peak/ we are the vanguards/ in the varied world of information/ Because of Dept. of Information Management of TKU/ let’s hand in hand/ Because of Dept. of Information Management/ let’s unite forever.” “This department song,” indicated by Huang Chen-chung, the chair of Dept. of Information Management, “was created in 1995 and since then, the contest of singing department song would be held every two years.” He said that the contest could not only unite the heart of teachers and students but also stimulate students’ originality, bringing them an impressive memory. 
</w:t>
          <w:br/>
          <w:t>
</w:t>
          <w:br/>
          <w:t>The assigned tune was of course the department song, but the optional song is also very important. The 10,000 N.T. prize attracted many teams, and enthusiastic teachers and students squeezed into Carrie Chang Music Hall. Since the music hall could only contain 200 more persons, the sponsor had to use another classroom to hold all the participants. 
</w:t>
          <w:br/>
          <w:t>
</w:t>
          <w:br/>
          <w:t>The rule of the contest was that the lyric of the department song could not be altered, but the composing could be innovated. Every class tried its best to bring their originality into the full play: some classes performed in Rock style, others in very sentimental way. During the contest, the students of Dept. of Information Management showed their versatile talents. For instance, all kinds of accompanied instruments such as violin, guitar, electric guitar, electric piano, piano, and erhu appeared on the stage. The TKU Wind Club was even invited to accompany, making the party more perfect and boisterous. 
</w:t>
          <w:br/>
          <w:t>
</w:t>
          <w:br/>
          <w:t>As for the part of optional songs, there were even more space for students to show their talents. Some class sang the famous song “My Only Heart” in funny and humorous way. Another class changed the song “Hand in Hand” into Rap. The teaching assistant of graduate institute also showed off his violin technique, playing a graceful and beautiful melody. Students also paid a lot of attention to the costume. A male conductor wore the costume of geisha to direct his classmates singing a song translated from Japanese Anga. Some male students wore the ballet suits and performed an interesting dancing. Some men even wore the Bikini to heighten the mood of their optional song “I Love Summer”. There was also a class thinking up a funny idea－they decided to pretend cute and sing the English children’s song. The whole contest ended perfectly with Chair Huang’s Japanese version of the song “Under the Banyan Tree” and won students’ great applause.</w:t>
          <w:br/>
        </w:r>
      </w:r>
    </w:p>
  </w:body>
</w:document>
</file>