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27eb0eeb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大專音樂賽 國樂社名列優等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國樂社於3月28日參加94學年度全國學生音樂比賽，獲得北區大專團體國樂合奏b組優等，評審評為：「平順流暢，雖音樂表情、張力及聲部平衡需再加強，但以少於一般的人數而言，架式、氣度都很足夠！」
</w:t>
          <w:br/>
          <w:t>
</w:t>
          <w:br/>
          <w:t>這次共有8個學校參加，由台大獲選特優，本校屈居優等，國樂社社長、資管2C鄧世豪表示，本校團員人數不足，如何在少於他校近一半的人數差距下，化阻力為助力，值得深思；另外，本校團員學齡大多較短，選曲方面，特別下了一番工夫，而負責本次選曲的國樂團指揮、西語三A郭卯表示，考慮到平均素質未及專業，及曲子本身民族性高，因而選定「台灣追響曲」、「劍魂」為比賽曲目，他並提到，雖然團奏比賽重視氣勢，仍因人數而居劣勢，但對於大家的表現：「團員努力夠，我們都已盡力做到最好。」</w:t>
          <w:br/>
        </w:r>
      </w:r>
    </w:p>
  </w:body>
</w:document>
</file>