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e509d2f8c46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淡水校園》》》教政所舉辦研究生報告發表會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育政策與領導研究所為提升研究生撰寫正式研究報告之能力，將於本週五（21日）在T701舉辦「研究生研究報告」發表會，由教師推薦優良報告，再經由所長及3位教授審查，選出包括研究生薛雅寧、余麗玲、趙月華、李偉誠、江喬瑛5人所撰寫的報告參與發表會，獲選者可獲得教政所校友林美娟及其夫婿詹雙發提供的獎勵金，每篇5000元。發表會將由教政所教授吳明清及助理教授陳錫珍主持並擔任講評人，會後並有綜合討論與建議。（林靜旻）</w:t>
          <w:br/>
        </w:r>
      </w:r>
    </w:p>
  </w:body>
</w:document>
</file>