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8bdec8b24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唐詩書畫今起特展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與中文系、淡水鎮公所、淡水教育會聯合舉辦「兩岸唐詩書畫暨洛陽書畫名家特展」系列活動，即日起至5月7日止在文錙藝術中心，展出兩岸知名藝術家以唐詩為底本的書法、繪畫創作。
</w:t>
          <w:br/>
          <w:t>
</w:t>
          <w:br/>
          <w:t>該活動亦邀請李振剛、董曉文、趙榮傑、侯宜冬、李建傑、喬仁卯、文柳川、索鐵生8位，洛陽地區書畫名家舉辦系列講座，受邀學者均嫻熟洛陽藝術發展，對於該地文化發展有舉足輕重之地位。本次特邀他們來台進行交流，期望能吸取其對古文化保存、發展之寶貴經驗，促成淡水鎮與洛陽、龍門石窟的文化交會，以擴大淡水藝術家的文化視野。
</w:t>
          <w:br/>
          <w:t>
</w:t>
          <w:br/>
          <w:t>文錙藝術中心表示，這次展覽主要在呈現本校執行教育部「提升大學基礎教育計畫」4年的總成果，此計畫以活化文學、史學與藝術等領域之整合為目標。執行期間已將唐詩文獻重新分類整理，挑選出適合通識教育的唐詩，配合朗誦、圖片、書法寫作、書法欣賞進行教材編排與資料庫建構。開發之教材將於特展當日現場公開展示，期望透過展覽推廣全人之藝術教育概念，活化學術使學術成果成為社區文化發展的一環，讓通識教育逐步在社區落實。</w:t>
          <w:br/>
        </w:r>
      </w:r>
    </w:p>
  </w:body>
</w:document>
</file>