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de11699b0a45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DR. LIN SHENG-BIN WORKS ON HIS DOUBE PH.D. DEGREE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Lin Sheng-bin, Associate Professor of Department of Spanish and a Ph.D. student of Dept. of Chinese, TKU, is working on his double Ph.D. degree in Universite Paris Sorbonne-Paris IV, which cooperates with TKU in providing double Ph.D. programs. Dr. Lin will the first TKU faculty member to get a double Ph.D. degree after he graduate.
</w:t>
          <w:br/>
          <w:t>
</w:t>
          <w:br/>
          <w:t>Dr. explains his choice to study sinology in France. The fields of sinology studies in abroad are more comprehensive, including linguistics, philosophy, sociology, politics, medicine, and history of technology. Two year ago, when he joined in the Ph.D. program in Dept. of Chinese, Dr. Kao Po-yuan, former Dean of College of Liberal Arts and present Vice President of Administrative Affairs, had recommended him to make use of the TKU- Sorbonne-Paris IV cooperation program to further his researches. Therefore, Dr. Lin decided to study in France.
</w:t>
          <w:br/>
          <w:t>
</w:t>
          <w:br/>
          <w:t>The sinology institutes in Paris include Institut des Hautes Etudes Chinoises, College de France, 
</w:t>
          <w:br/>
          <w:t>Centre de Recherches Linguistiques sur lAsie Orientale,
</w:t>
          <w:br/>
          <w:t>Centre de Recherches et de Documentation sur la Chine Contemporaine, Ecole des Hautes Etudes en Sciences Sociales,
</w:t>
          <w:br/>
          <w:t>Centre de Recherche sur lExtreme-Orient de Paris- Sorbonne, etc.
</w:t>
          <w:br/>
          <w:t>
</w:t>
          <w:br/>
          <w:t>For Dr. Lin, there will be invaluable resources in Paris for his studies and many chances to exchange ideas with international sinology scholars. “This is not only a channel to adsorb and exchange knowledge, but also an important step in developing an individual life,” Dr. Lin remarks. (~ Chi-szu Chen )</w:t>
          <w:br/>
        </w:r>
      </w:r>
    </w:p>
  </w:body>
</w:document>
</file>