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fb502f035064db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640 期</w:t>
        </w:r>
      </w:r>
    </w:p>
    <w:p>
      <w:pPr>
        <w:jc w:val="center"/>
      </w:pPr>
      <w:r>
        <w:r>
          <w:rPr>
            <w:rFonts w:ascii="Segoe UI" w:hAnsi="Segoe UI" w:eastAsia="Segoe UI"/>
            <w:sz w:val="32"/>
            <w:color w:val="000000"/>
            <w:b/>
          </w:rPr>
          <w:t>2006 WORLD TKU ALUMNI CARNIVAL CRUISE WILL TAKE PLACE FROM SEPT. 1 TO 4</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2006 World TKU Alumni Carnival Cruise, held by World TKU Alumni Association, will take place from Sept. 1 to 4. The alumni and staff who signs up before Apr. 25 can join the trip with a favorable price of 388 US dollars. After Apr. 25, the fees will be raised to 488 US dollars while after June 1 to 700 US dollars. Details can be checked at the website of Office of Alumni Services and Resources Development.
</w:t>
          <w:br/>
          <w:t>
</w:t>
          <w:br/>
          <w:t>The sponsor of this activity is Arnold Hsiang-shu Duan, the new President of World TKU Alumni Association and President of TKU Alumni Association of Southern California. People who sign up for this four-day, three-night cruise through the Gulf of Mexico and Southern California coast before Apr. 25 will get a favorable price of 388 US dollars, Port Tax including. Office of Alumni Services and Resources Development also invites alumnus Stephen His-chien Wu’s Zion Tours to arrange the tour before the cruise, which includes three kinds of schedules. Wu sincerely invites TKU alumni worldwide to join 2006 World TKU Alumni Carnival Cruise as well as the Forum for Distinguished Alumni’s Enterprises, and enjoy the beautiful scenery of Southern California en passant. (~ Shu-chun Yen )</w:t>
          <w:br/>
        </w:r>
      </w:r>
    </w:p>
  </w:body>
</w:document>
</file>