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bd79a73358f4de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640 期</w:t>
        </w:r>
      </w:r>
    </w:p>
    <w:p>
      <w:pPr>
        <w:jc w:val="center"/>
      </w:pPr>
      <w:r>
        <w:r>
          <w:rPr>
            <w:rFonts w:ascii="Segoe UI" w:hAnsi="Segoe UI" w:eastAsia="Segoe UI"/>
            <w:sz w:val="32"/>
            <w:color w:val="000000"/>
            <w:b/>
          </w:rPr>
          <w:t>COUNSELING SECTION COLLECTING CHARITABLE PRESENTS FOR THE ELDERLY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Counseling Section, Office of Student Affairs, has started to recruit 350 charitable presents for the elderly in the Haoran Senior Citizens Home till May 5 (Friday). All teachers, staffs and students are welcomed to generously donate the gifts and deliver them to room B413, the office of the Counseling Section. in the Business Management Building.   
</w:t>
          <w:br/>
          <w:t>
</w:t>
          <w:br/>
          <w:t>TKU is a member of “Taipei Social Welfare Union” of Department of Social Welfare, Taipei City Government. “Campus Guardian Angel”, the volunteer team from the Office of student affair, often visits the elderly and provides services in Haoran Senior Citizens Home in Kuan-Du. This institute will have a celebration on May 5. The Counseling Section hopes to raise 350 presents for the senior citizen to express the care and respect of all TKU members toward the elderly. Welcome to donate general daily necessities suitable for senior citizens; such as, tea set, soap, magnifying glass, sunglasses. Following the institute’s suggestion, please don't donate any food. (~Johnny Chu &amp;amp; Peiling Hsia )</w:t>
          <w:br/>
        </w:r>
      </w:r>
    </w:p>
  </w:body>
</w:document>
</file>