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5f312d3dd4e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亞太情勢發展週二研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昆霖淡水校園報導】國際研究學院將與美利堅大學國際關係學院於週二（9日）在淡水校園驚聲國際廳，合辦「亞太與世界情勢新發展」學術研討會。美利堅大學由院長顧德曼Dr. Louis Good-man率4位教授來發表論文，本校亦有8位教師發表。國際研究學院將和該校討論碩士雙學位合作事宜。會中邀請外交部北美司副司長龔中誠開幕致詞，會議分4個主題，分別為「台灣、亞洲PAIFIC和世界」、「全球化經濟」、「美台關係」及「中台關係網絡」。</w:t>
          <w:br/>
        </w:r>
      </w:r>
    </w:p>
  </w:body>
</w:document>
</file>