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335318fa44d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教部委員建議體育課小班化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淡水校園報導】教育部5位委員上週一（8日）訪視本校體育室及各項運動措施，校長張家宜表示，95學年度將訂為「體育年」，全校教職員學生皆要檢測「體適能」，以提倡一人一運動的好習慣。她也說：「去年已請校外專家評鑑，持續改進，明天比今天更好！」
</w:t>
          <w:br/>
          <w:t>
</w:t>
          <w:br/>
          <w:t>委員經由參觀本校運動場地設施，與50位學生、幾位體育教師晤談後，提出許多良好的建議。台南女子技術學院教授黃天祐委員建議，上課人數如能降為40人的小班制，學習效果更佳；有些教師的課程綱要寫得更好，使教學進度明瞭。並稱讚紹謨游泳館特別設置身心障礙區，是十分貼心的服務；而排球網、籃球框營造適合女性之高度、女教聯會舉辦適合女性的體育活動，更是走在時代前端。
</w:t>
          <w:br/>
          <w:t>
</w:t>
          <w:br/>
          <w:t>台北市立體育學院教授黃月桂委員建議：「全校師生應有每週3天、每天30分鐘持續運動。」她在晤談學生時，有些同學反映學校場地不夠多，必須去二重疏洪道打球或是半夜佔場地，校長張家宜回應，各運動場地以教學為主，平常也有開放時間，但晚間10時以後附近居民就會抗議。黃月桂委員提供一項有趣的發現，她說：「別校新生上下學期皆做體適能檢測，往往在下學期時，學生體適能都退步」，因此建議應指導學生養成至少一種體能活動。
</w:t>
          <w:br/>
          <w:t>  
</w:t>
          <w:br/>
          <w:t>訪視召集人雲科大校長林聰明認為，本校「淡江體育」期刊做得很好，若加入評審，應可運用獎補助經費，不須體育室教師自掏腰包出版。他發現本校體育教師向心力強、師資良好，但教師人數明顯不足、常有超支鐘點現象發生，學校應多給予支應，校長張家宜也說明，本校教師無名額限制，之後將儘量聘足。</w:t>
          <w:br/>
        </w:r>
      </w:r>
    </w:p>
  </w:body>
</w:document>
</file>