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756382401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學生議會正副議長 羅偉誠 楊宇騰出任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學生議會上週四（27日）晚間在商館B310改選第十三屆正副議長，由產經二羅偉誠、決策二楊宇騰出任，並完成新舊任會長交接。新任議長羅偉誠上任後，即任命公行二余孟哲擔任秘書長，並經全體議員同意。羅偉誠表示，在他一年任期中，希望能振興淡江萎靡不振的自治風氣。
</w:t>
          <w:br/>
          <w:t>　議長寶座由產經二羅偉誠跟決策二楊宇騰競爭，羅偉誠以13票當選，楊宇騰在角逐議長失利後，轉而角逐副議長，公行二余孟哲跟楊宇騰爭奪副議長之位，最後楊宇騰得10票，余孟哲以3票之差飲恨。
</w:t>
          <w:br/>
          <w:t>　羅偉誠表示，感謝同學及現任議員們的支持，才能讓他一路從議員身份出發，進而順利當選議長，他一定會努力打拚不辜負大家期望。他同時也強調，將加強全校同學與議會間的溝通，才能將學生的心聲透過合理方式傳達給學校，並將在淡江俱樂部(club.tku.edu.tw)開設議會版，同學有問題歡迎在此踴躍發聲。
</w:t>
          <w:br/>
          <w:t>　而議會為加強服務同學，羅偉誠更表示，未來將申請議會的電子信箱，以作為同學申訴之用，此外，暑假中也將建置議會的官方網站，並將於日後公佈。</w:t>
          <w:br/>
        </w:r>
      </w:r>
    </w:p>
  </w:body>
</w:document>
</file>