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9f88c80e43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武術表演引領觀眾踏入江湖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張涵報導】「唇槍舌劍不合我姿態，天空海闊才是我風采，雙手一推非虛也非實，不慢也不快，沒有勝又何來敗，沒有動哪有靜，手中無劍心中無塵，才是我胸懷，隨緣而去乘風而來，才是我胸懷。」一首太極張三丰的主題曲，在廿三日的學生活動中心，配合著內家武術社和陳式太極拳社的表演，引領全場觀眾踏入武林江湖。
</w:t>
          <w:br/>
          <w:t>　中文系博士生林世奇在會場大筆揮毫一幅對聯：「一手單刀訪高友，六合長槍敬明公」，在武俠樂曲的營造下，廿五種精彩武術輪番表演，剛柔並濟的太極拳，一出場即以鼓聲，開啟山雨欲來風滿樓的氣勢，表演者動作時急時緩，在進退收縱間，彷彿一團勁風在拳掌間來回運轉。
</w:t>
          <w:br/>
          <w:t>　日文三邱映菁是社上年紀最輕的女生，一連表演鐵扇、陳式太極拳七十二式、周侗棍和龍行劍，她笑著表示：「以往常聽到以柔剋剛，才對太極產生興趣。學習除了強身，心境上也變得較為沉靜。」她亦認為女孩子筋骨較軟，對學習太極拳的開展上有很大的幫助。指導老師張永良表示：「太極拳結合中國思想，在開合間即為意念與動作的結合。」</w:t>
          <w:br/>
        </w:r>
      </w:r>
    </w:p>
  </w:body>
</w:document>
</file>