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ab462ab3048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圖館賀歲 徵攝影文章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【淡水校園訊】慶祝覺生紀念圖書館新總館落成10週年，將於11月校慶舉辦「走過10，拾階而上」系列活動。首先登場的是圖書館攝影及徵文比賽，自6月1日起收件至9月20日止，歡迎全校教職員生及校友踴躍報名。
</w:t>
          <w:br/>
          <w:t>
</w:t>
          <w:br/>
          <w:t>圖書館舉辦的攝影比賽名為：「光影交舞圖書館」，鼓勵全校讀者以圖書館（含各分館）為題材，捕捉並詮釋對圖書館之美。
</w:t>
          <w:br/>
          <w:t>
</w:t>
          <w:br/>
          <w:t>另一項徵文比賽「愛上圖書館（I love librar＊）」，圖書館說明，＊代表y 或是ies ，表示一個或是多個圖書館之意，期望師生校友藉由心靈省思，以短文、詩歌等形式撰文，分享與圖書館一同走過學習歲月的心得。</w:t>
          <w:br/>
        </w:r>
      </w:r>
    </w:p>
  </w:body>
</w:document>
</file>