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1165300bc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林秋琴/成人教育學院推廣教育中心主任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主要學歷：淡江大學教育科學學系 
</w:t>
          <w:br/>
          <w:t>
</w:t>
          <w:br/>
          <w:t>主要經歷：淡江大學出版中心組員
</w:t>
          <w:br/>
          <w:t>　　　　　建教合作中心秘書兼行政管理組組長 
</w:t>
          <w:br/>
          <w:t>
</w:t>
          <w:br/>
          <w:t>　林秋琴從原本擔任建教合作中心秘書兼行政管理組組長，到今年接任成人教育學院推廣教育中心主任，她表示：「本來是只專做行政的工作，擔任主任之後，雖然還有行政，但關於業務方面比較多了，對我而言是個大挑戰。」林秋琴現在的目標，是希望能把過去推廣教育中心所舉辦海外遊學的經驗，用在舉辦明年的華語班夏令營，林秋琴說：「本校的海外遊學團已舉辦多年，已經結交很多外國朋友，希望能藉由過去的經驗，用來舉辦華語班夏令營，讓外國朋友知道，在台灣的淡江大學，是個軟硬體兼具的學校。」另外，她希望以前所開的課程能繼續，且能舉辦政府所委託的訓練班，她期望以現有的人力，盡力做到最好的效果呈現出來。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33984" cy="871728"/>
              <wp:effectExtent l="0" t="0" r="0" b="0"/>
              <wp:docPr id="1" name="IMG_85c04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ca1cc529-1316-4937-9758-bb4f548841f6.jpg"/>
                      <pic:cNvPicPr/>
                    </pic:nvPicPr>
                    <pic:blipFill>
                      <a:blip xmlns:r="http://schemas.openxmlformats.org/officeDocument/2006/relationships" r:embed="R6d3990305b69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914400"/>
              <wp:effectExtent l="0" t="0" r="0" b="0"/>
              <wp:docPr id="1" name="IMG_921ec1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ccc26f6e-af54-4b63-8922-14184969721b.jpg"/>
                      <pic:cNvPicPr/>
                    </pic:nvPicPr>
                    <pic:blipFill>
                      <a:blip xmlns:r="http://schemas.openxmlformats.org/officeDocument/2006/relationships" r:embed="R0562922efe684f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3990305b694c0e" /><Relationship Type="http://schemas.openxmlformats.org/officeDocument/2006/relationships/image" Target="/media/image2.bin" Id="R0562922efe684f52" /></Relationships>
</file>