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384aaf052b4d5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650 期</w:t>
        </w:r>
      </w:r>
    </w:p>
    <w:p>
      <w:pPr>
        <w:jc w:val="center"/>
      </w:pPr>
      <w:r>
        <w:r>
          <w:rPr>
            <w:rFonts w:ascii="Segoe UI" w:hAnsi="Segoe UI" w:eastAsia="Segoe UI"/>
            <w:sz w:val="32"/>
            <w:color w:val="000000"/>
            <w:b/>
          </w:rPr>
          <w:t>“DIGITAL HEAVEN” UPGRADES HER ISO RECOGNITION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noted as a “Digital Heaven” for her thorough digitalization of administration, on July 13, has been certified with the latest “ISO27001:2005” assessment by British Standards Institution (BSI), and becomes the first authorized university in Taiwan. 
</w:t>
          <w:br/>
          <w:t>
</w:t>
          <w:br/>
          <w:t>“ISO2700” is the latest and most complete information security management standard, which was developed by ISO (International Organization for Standardization) in October, 2005. TKU has passed the BS7799 assessment in October, 2004. Among less than 20 authorized organizations, TKU was the first academic organization to be recognized at that time. Less than 9 months after the new standard was announced, TKU precedes other Taiwan academia to pass the assessment.
</w:t>
          <w:br/>
          <w:t>
</w:t>
          <w:br/>
          <w:t>With her triple objectives, globalization, Information-oriented Education and Future-oriented Education, TKU goes before other school to use computer technology in her management of academic as well as administrative affairs. Recently, TKU focuses on developing “cyber campus.” For these reasons, TKU has been remarked as “Digital Heaven” by Digital Time magazine. The recent upgraded authorization is to win the admiration from the future freshmen. ( ~ Chi-szu Chen )</w:t>
          <w:br/>
        </w:r>
      </w:r>
    </w:p>
  </w:body>
</w:document>
</file>