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ea45c95e984e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新生退宿會記申誡？NO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報導】日前部分媒體報導，本校一年級新生除居住在大台北地區外，必須強制住宿於本校宿舍，且提前與宿舍解約者必須記申誡乙事，學務處住宿輔導組組長傅國良澄清：「本校自92學年起，並未強制新生住宿，也沒有同學因退宿而被記申誡」。
</w:t>
          <w:br/>
          <w:t>
</w:t>
          <w:br/>
          <w:t>另外，為讓新生及家長瞭解本校宿舍之住宿環境，住輔組已於暑假開放家長參觀學生宿舍，家長對宿舍環境品質與服務如自動灑水消防設備、24小時保全與研究生駐點課業輔導等服務均感滿意。傅國良表示：「今年淡江學園990床位均已分配，截至目前尚有116位學生等待侯補中」。</w:t>
          <w:br/>
        </w:r>
      </w:r>
    </w:p>
  </w:body>
</w:document>
</file>