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d84a07b6f4d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八方英雄齊聚淡江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「國外姊妹校交換留學生開學典禮」上週一（11日）在驚聲國際會議廳舉行，由學術副校長馮朝剛（圖中坐者）主持。今年有來自日本麗澤大學留學生8人，及其他來自法國、捷克、奧地利、德國、韓國及日本的交換學生共41人，未來校園內處處可見到外籍生的臉孔。圖左一為領著麗澤大學同學來台的講師西田文信。
</w:t>
          <w:br/>
          <w:t>
</w:t>
          <w:br/>
          <w:t>在開學典禮中，交換留學生一一自我介紹，來自日本長崎外國語大學的新留修一，深深地被繁體中文和中國歷史文化所吸引，毅然決然將日本學籍休學，未來他希望可以用中文謀職，在接下來的一年，他計劃為工作做準備，將中文和英文學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c8eace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f03b4cb1-e496-44e0-9077-1d3d803bd183.jpg"/>
                      <pic:cNvPicPr/>
                    </pic:nvPicPr>
                    <pic:blipFill>
                      <a:blip xmlns:r="http://schemas.openxmlformats.org/officeDocument/2006/relationships" r:embed="R0535234298e645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35234298e64513" /></Relationships>
</file>