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b0c3e6f93694c6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653 期</w:t>
        </w:r>
      </w:r>
    </w:p>
    <w:p>
      <w:pPr>
        <w:jc w:val="center"/>
      </w:pPr>
      <w:r>
        <w:r>
          <w:rPr>
            <w:rFonts w:ascii="Segoe UI" w:hAnsi="Segoe UI" w:eastAsia="Segoe UI"/>
            <w:sz w:val="32"/>
            <w:color w:val="000000"/>
            <w:b/>
          </w:rPr>
          <w:t>THE SEMINAR IN INSTRUCTIONAL AND ADMINISTRATIVE REFORMS MOVED TO LANYANG CAMPUS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Seminar in Instructional and Administrative Reforms of the 95th academic year will take place at Clement Chang International Conference Hall of Lanyang Campus at 10 am on September 30 (this Saturday). Founder Clement C. P. Chang and President Flora C. I. Chang will host the opening ceremony and make a speech. 
</w:t>
          <w:br/>
          <w:t>
</w:t>
          <w:br/>
          <w:t>Before giving the special speech and report, the former Minister of Ministry of Education, also professor in Graduate Institute of Educational Policy and Leadership, Yang Chaur-shin will be invited to give a pre-speech.</w:t>
          <w:br/>
        </w:r>
      </w:r>
    </w:p>
  </w:body>
</w:document>
</file>