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c615851db48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世界未來　就看我們掌握！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年一度的世界未來學年會今年在加拿大多倫多7月28-30日舉行，本校未來學研究所助理教授紀舜傑帶隊，大學部徵選由英文四C戴嘉惠和國貿三B邱湘媛代表，未來學研究所3位學生代表：林欣潔、李佳玲和裴于雯參與這次的會議。今年會議主題為「Creating Global Strategies for Humanity’s Future」，探討政治、經濟、教育、健康等議題。本報特別刊出紀舜傑和5位學生此行的收穫和心得，與全體師生分享。
</w:t>
          <w:br/>
          <w:t>
</w:t>
          <w:br/>
          <w:t>未來，不停地來。今天適逢世界未來學會創立40週年，規模更加盛大，來自世界各國的參與者逾千。今年會議地點在加拿大東岸的第一大城──多倫多。7月28日深夜，我們搭上了長榮航空經溫哥華再轉多倫多的班機，跨越半個地球，歷經16小時長途飛行和轉機，到達溫哥華時已經是當地時間半夜，一路上疲累不堪，但是在飛機降落多倫多機場的那一刻，一切的睡意都被興奮之情給驅逐了。
</w:t>
          <w:br/>
          <w:t>
</w:t>
          <w:br/>
          <w:t>本校師生參與未來學年會有11年以上歷史，1990年代初，創辦人張建邦得知World Future Society每年舉辦大型年會，乃鼓勵校內老師參加，1995年起開始甄選學生一同參與此盛會。由於會議內容豐富，又有機會遊覽附近名勝，每年報名甄選人數節節攀升，今年大學部就有約40人報名，爭取2個名額。
</w:t>
          <w:br/>
          <w:t>
</w:t>
          <w:br/>
          <w:t>2006年年會主題為「Creating Global Strate-gies for Humanity’s Future」（創造人類未來的全球策略），細分為「政府及社區」、「學習及教育」、「資源與環境」、「社會及文化趨勢」、「科技與科學」等9個子題。每個子題都有多場演講、工作坊，3天下來共有百餘場演講。我們按照行程，各選數場演講參加，其中大家認為最有收穫的是以下4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109472"/>
              <wp:effectExtent l="0" t="0" r="0" b="0"/>
              <wp:docPr id="1" name="IMG_065088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7/m\1bb1eb31-6b78-4c70-bbc0-fcd76c00051a.jpg"/>
                      <pic:cNvPicPr/>
                    </pic:nvPicPr>
                    <pic:blipFill>
                      <a:blip xmlns:r="http://schemas.openxmlformats.org/officeDocument/2006/relationships" r:embed="R724434a160b745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109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4434a160b7459f" /></Relationships>
</file>