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f89a9588143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 運用e筆書法設計logo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二版之「社論」及「一流讀書人」專欄的logo，是由文錙藝術中心副主任張炳煌運用本校獨立開發的「e筆書法」書寫而成的。他表示：「運用e筆書法製作logo非常迅速、方便，文字不但可以完美地配合印章的曲線，也可以省去傳統書法寫完之後需要掃描，才能製成電腦檔運用在刊物上的麻煩，非常值得推廣。」（陳瀲文）</w:t>
          <w:br/>
        </w:r>
      </w:r>
    </w:p>
  </w:body>
</w:document>
</file>