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3091b1233db453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572 期</w:t>
        </w:r>
      </w:r>
    </w:p>
    <w:p>
      <w:pPr>
        <w:jc w:val="center"/>
      </w:pPr>
      <w:r>
        <w:r>
          <w:rPr>
            <w:rFonts w:ascii="Segoe UI" w:hAnsi="Segoe UI" w:eastAsia="Segoe UI"/>
            <w:sz w:val="32"/>
            <w:color w:val="000000"/>
            <w:b/>
          </w:rPr>
          <w:t>RADIO BAT BROADCAST STATION IS BORN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For culture enrichment at the Resource Center for the Blind (RCB), and for uniting the disabled students in colleges all over Taiwan, the Executive Secretary Hong Hsi-ming of RCB has created a Radio Bat Internet-Broadcast Station (RBIBS) and has made its debut.
</w:t>
          <w:br/>
          <w:t>
</w:t>
          <w:br/>
          <w:t>Bat, a symbol for the visually impaired, therefore, is the name for the broadcast station.  Unlike the regular radio stations assigned to different frequencies, RBIBS is not limited to any period of time and does not require any fees.  Different Programs are available 5 days in a week.  Each program lasts one hour.  Programs are archived for 3 weeks and students can search the archive and listen to the programs at their own time.
</w:t>
          <w:br/>
          <w:t>
</w:t>
          <w:br/>
          <w:t>“Discussion on Good Books” on Mondays features authors of books on personal growth and character building.  “Stories with Feelings” on Tuesdays shares touching stories from campus, Internet, movies, or books. “Anything goes” on Wednesdays introduces amusing episodes that cover wide range of subjects.   “On Life” on Thursdays discusses the interaction between the handicapped and their family.  “Q &amp;amp; A on Medicine” on Fridays provides information on health, medicine, and medical aids.
</w:t>
          <w:br/>
          <w:t>
</w:t>
          <w:br/>
          <w:t>At present the programs are produced by students of TKU, and reflect their daily living.  Lee Ke-han, the Station Director and a senior from the Department of Public Administration, explains that many students and staff members have spent countless hours on organizing the station and producing the programs, and welcomes everyone to listen and support.
</w:t>
          <w:br/>
          <w:t>
</w:t>
          <w:br/>
          <w:t>RBIBS’ website is http://radio.batol.net.  The lead host is Lee Ke-han, whereas Su Yu Wen (a freshman from Mass Communication), and Chang Su-han (a freshman from Public Administration) are the co-hosts.  Since publishing the book “The Tears After Wakeup” in last May, the handicapped Lee Ke-han has gained recognition and his book was the first one discussed on Monday.  Su Yu Wen is very interested in broadcasting, and joined the ranks of hosts because she often accompanied her handicapped classmates to visit RCB. Lee Ke-han says that listeners can tell whether hosts are in-experienced, or are making progress as time moves on.</w:t>
          <w:br/>
        </w:r>
      </w:r>
    </w:p>
  </w:body>
</w:document>
</file>