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f3222cff7f4c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657 期</w:t>
        </w:r>
      </w:r>
    </w:p>
    <w:p>
      <w:pPr>
        <w:jc w:val="center"/>
      </w:pPr>
      <w:r>
        <w:r>
          <w:rPr>
            <w:rFonts w:ascii="Segoe UI" w:hAnsi="Segoe UI" w:eastAsia="Segoe UI"/>
            <w:sz w:val="32"/>
            <w:color w:val="000000"/>
            <w:b/>
          </w:rPr>
          <w:t>LU KUANG-CHUNG RELEASES HIS FIRST EP OF HIS OWN COMPOSITION AND WRITING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Lu Kuang-chung, a sophomore of Spanish Department, and winner of the 19th, 20th Golden Voice Award, and the 22nd Chengchi University Golden Melody Award, releases his first EP, Yuan-ming, on October 22, at A Good Day Record.
</w:t>
          <w:br/>
          <w:t>
</w:t>
          <w:br/>
          <w:t>In the 19th Golden Voice Award, Lu won the first prize in The Best Solo Singer, The Best Composition, and The Best Creation; in the 20th Golden Voice Award, he won the second prize for Duet; and last year, in the 22nd Golden Melody Award(Chin Hsung), hosted by Chengchi University, Lu won the prizes of The Best Lyric, and The Best Creation. These achievements catch the eyes of this year’s Best Producer for Golden Melody Award(Chin Chu), Chung Cheng-fu, who recruits Lu to “Team Ear Music” studio and publish her first EP for two of his own composition and lyric writing.
</w:t>
          <w:br/>
          <w:t>
</w:t>
          <w:br/>
          <w:t>Lu remarks thankfully that “I appreciate the recognition of Mr. Chung and the support of my family, and I will move ahead toward the road of musical creation, and hope the public will enjoy my works.” (~ Chi-szu Chen )</w:t>
          <w:br/>
        </w:r>
      </w:r>
    </w:p>
    <w:p>
      <w:pPr>
        <w:jc w:val="center"/>
      </w:pPr>
      <w:r>
        <w:r>
          <w:drawing>
            <wp:inline xmlns:wp14="http://schemas.microsoft.com/office/word/2010/wordprocessingDrawing" xmlns:wp="http://schemas.openxmlformats.org/drawingml/2006/wordprocessingDrawing" distT="0" distB="0" distL="0" distR="0" wp14:editId="50D07946">
              <wp:extent cx="1584960" cy="1219200"/>
              <wp:effectExtent l="0" t="0" r="0" b="0"/>
              <wp:docPr id="1" name="IMG_7638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7/m\f4651498-ada1-4009-bce4-f917dff570b9.jpg"/>
                      <pic:cNvPicPr/>
                    </pic:nvPicPr>
                    <pic:blipFill>
                      <a:blip xmlns:r="http://schemas.openxmlformats.org/officeDocument/2006/relationships" r:embed="R7c9d88f814704c5c" cstate="print">
                        <a:extLst>
                          <a:ext uri="{28A0092B-C50C-407E-A947-70E740481C1C}"/>
                        </a:extLst>
                      </a:blip>
                      <a:stretch>
                        <a:fillRect/>
                      </a:stretch>
                    </pic:blipFill>
                    <pic:spPr>
                      <a:xfrm>
                        <a:off x="0" y="0"/>
                        <a:ext cx="158496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9d88f814704c5c" /></Relationships>
</file>