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79f74f8ad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知性生日茶會在淡水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文錙藝術中心於今（4）日上午10時，舉辦「淡水在地藝術家百件作品聯展」聯誼茶會，邀請到校長張家宜、淡水鎮民代表陳崇煌，以及本次參展的老師、淡水畫家施翠峰、李永沱、楊維中等，和師生共度知性的淡江生日。
</w:t>
          <w:br/>
          <w:t>此為「2006淡水藝術節」活動之一，文錙藝術中心今年第三度舉辦藝術節，邀請淡水在地藝術家參展，展出作品近百件，展期到28日。6位校內師長參展，包括楊靜宜、王秀杞、吳士偉、曾長生、崔成宗、馮文星。</w:t>
          <w:br/>
        </w:r>
      </w:r>
    </w:p>
  </w:body>
</w:document>
</file>