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374d9d51f25498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659 期</w:t>
        </w:r>
      </w:r>
    </w:p>
    <w:p>
      <w:pPr>
        <w:jc w:val="center"/>
      </w:pPr>
      <w:r>
        <w:r>
          <w:rPr>
            <w:rFonts w:ascii="Segoe UI" w:hAnsi="Segoe UI" w:eastAsia="Segoe UI"/>
            <w:sz w:val="32"/>
            <w:color w:val="000000"/>
            <w:b/>
          </w:rPr>
          <w:t>WALK WITH LATEST INFORMATION ON MOBIL CAMPUS!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activity of “Mobil Campus,” organized by the Center of Information, has started. Users of WiFi cell phone, PDA, PC and notebook can do off-line browsing, a new trend of mobile life on campus. 
</w:t>
          <w:br/>
          <w:t>
</w:t>
          <w:br/>
          <w:t>Mobile campus aims to integrate school’s information including school calendar, club information, E-Tamkang Times, student bus and MRT timetable, courses, exam arrangements, and enrollments. Access http://mba, tku.edu.tw to download the software for off-line browsing, and acquire the latest information. Through the class system, department offices and class leaders can publicize messages about alterations of classes and courses, notices of lectures, department associations’ activities and classes’ gatherings, and quizzes. Trial time lasts for two weeks.
</w:t>
          <w:br/>
          <w:t>
</w:t>
          <w:br/>
          <w:t>According to Ming-da Huang, Chair of Center of Information, with the vision of integrative network of 3G, Wi-Fi and Wi-MAX, Tamkang is about to cooperate with enterprises to market two new types of cell phone; within school wireless environment, teachers and students may call each other for free and enjoy the most “M” campus life.
</w:t>
          <w:br/>
          <w:t>
</w:t>
          <w:br/>
          <w:t>Tamkang’s “Mobile Campus” is part of government’s “M-Taiwan” project. This year only Fengchia and Tamkang University are enlisted for exemplification. Next year, the number of schools will be increased to 16.( ~Han-yu Huang )</w:t>
          <w:br/>
        </w:r>
      </w:r>
    </w:p>
  </w:body>
</w:document>
</file>