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4dcb7857245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教學法的進步是教育成長的動力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今年度獲教育部教學卓越計畫8400萬台幣的支持，計畫內容以通識全人教育和教學法、教學品管的持續成長為主。近日來校園裡密集的活動和演講，已經將淡江帶向教學卓越的新契機。對於這樣的校園氛圍，我們不僅樂觀其成，也願意給予最大的肯定和支持。
</w:t>
          <w:br/>
          <w:t>
</w:t>
          <w:br/>
          <w:t>事實上，絕大部份大學教師的遴選，都是以其學術研究的成果為主，鮮少有大學教師在進入大學體系任教前，就準備好教學方面的知能，所以教學法的學習與成長應當是所有大學教師的首要任務才對。只是在教師認知差異與評鑑制度失衡的狀態下，研究成果對大學教師的價值性一直高過教學和服務。因此大學主流文化裡，研究成果豐碩的教師才會為人所尊重，相反地，孜孜於教學活動，用心於學生輔導的教師，卻無法得到相應的對待。我們當然知道大學教師的本質不等同於中、小學，也清楚研究對社會成長的重要性，但是我們更想強調教學活動在教育體系的不可取代性，唯有積極面對教學相關活動，才是學校教育最根本的任務。研究應該是可以和教學相輔相成的。豐厚的研究可以是靈活教學的基礎；有效的教學也可以是深化研究的思維。
</w:t>
          <w:br/>
          <w:t>
</w:t>
          <w:br/>
          <w:t>為了活化大學校園，我們勢必要鬆動大學教師研究至上的唯一性。要更謙虛的承認研究成果好的學者，也必須接受適當教學法的洗禮，才能成為一位更稱職的大學老師。尤其在通識全人教育的改革已成為共識的今日，無法適切的面對學生，或是無法有效達成教學使命的老師，都有必要重新檢視自我的教學行為，是否面臨相當的瓶頸，而必須要尋求協助以突破現況。或許曾有人提及某些教授學問很好只是不善於表達，甚至是忙於做深入的研究而疏於教學。然而不管如何自我解釋，老師們如果教學能力不足，以學生就學的角度而言，卻是造成了難以彌補的學習傷害。所以，我們希望所有老師都能用謙卑的態度來面對教學行為，要承認教學法的學習是我們永遠都要虛心求教的必修課程，因為教育是百年樹人的大計，如果老師自己都無法持續精進，如何能要求學生成長，甚至接棒後續的研究。
</w:t>
          <w:br/>
          <w:t>
</w:t>
          <w:br/>
          <w:t>在面對高等教育競爭的時代，由於教育最高單位控管的失衡，使得大學數量急遽暴增，社會認知普遍認為大學生的程度日漸衰微、素質不好，根據《天下雜誌》最新的調查，有83%的大學生和52%的家長，擔心在這樣的環境下讀大學，將來在面對全球化的環境時會缺少競爭力。面臨此一暫時不可能改變的現實環境，我們無意爭辯大學普及化的對與錯，而是要以更負責的態度，積極的扮演好老師傳道、授業、解惑的角色。尤其授課對象是所謂素質不夠好的學生時，有效而靈活的教學法，是提升教學品質、深化教育內涵重要的動力。不管是因材施教也好，有教無類也好，學生的成長茁壯應該都是老師最大的喜悅，教學才是大學老師最重要的職責。只有不斷虛心求進，以做學術的嚴謹態度勇於面對教學的過程，才會是教育成長的動力。我們衷心並懇切的期盼：教學卓越計畫不只是因教育部的獎助而實施，而該以此為基礎不斷檢討、改進，使教學活化成為淡江大學的重要特色。</w:t>
          <w:br/>
        </w:r>
      </w:r>
    </w:p>
  </w:body>
</w:document>
</file>