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09810f56945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蘭陽徵創意 為羊伉儷命名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蘭陽校園飼養兩隻山羊，上月25日引發中國時報、聯合報、自由時報等媒體爭相報導，適逢週未假日，吸引一些遊客來到校園與羊夫妻合照，好不熱鬧。
</w:t>
          <w:br/>
          <w:t>
</w:t>
          <w:br/>
          <w:t>校方徵選兩隻羊兒的新名，學生反應熱烈，有的配合校址取名「陽陽」、「蘭蘭」或「小林」、「小美」，有的建議本土化的「志明」、「春嬌」，也有簡單有力的「香蕉」、「芭樂」，甚至有貴族氣息的「Gucci」、「Prada」等。即日起至11月30日止，在蘭陽校園論壇公開徵求命名；再選出10組最有創意的名字，供學生網路票選後公布。到蘭陽校園，可不要忘了拜訪它們喔！（蘭陽校園）</w:t>
          <w:br/>
        </w:r>
      </w:r>
    </w:p>
  </w:body>
</w:document>
</file>