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90c5e847df9493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663 期</w:t>
        </w:r>
      </w:r>
    </w:p>
    <w:p>
      <w:pPr>
        <w:jc w:val="center"/>
      </w:pPr>
      <w:r>
        <w:r>
          <w:rPr>
            <w:rFonts w:ascii="Segoe UI" w:hAnsi="Segoe UI" w:eastAsia="Segoe UI"/>
            <w:sz w:val="32"/>
            <w:color w:val="000000"/>
            <w:b/>
          </w:rPr>
          <w:t>TEACHING EVALUATION GETS STARTED: DECEMBER 11 AT BOTH TAMSUI AND TAIPEI CAMPUSES, DECEMBER 22 AT LANYANG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teaching evaluation every semester will get started since December 11 at both Tamsui and Taipei campuses, December 22 at Lanyang campus. Since Lanyang campus is organized by quarter system and in British teaching style, the evaluation is held at a different time and the questions will be in English.
</w:t>
          <w:br/>
          <w:t>
</w:t>
          <w:br/>
          <w:t>In the past evaluation for the first term in Lanyang campus the school allowed the students to choose to answer either in Chinese or in English, and only ten percent of students answered in English. This time, in the evaluation for the second term starting from December 25, the school will challenge Lanyang students to answer in English. Since the teaching in both College of Entrepreneurial Development and College of Global Research and Development is proceeded in English, the school designs English questions for the students. In this evaluation, there are two new questions, concerning student’s responses to the English teaching system—asking the students how they understand teachers’ English expressions, and how they feel such a method can upgrade their English ability. Because all students and teachers in Lanyang campus live in the campus, the return rate for the questionnaire is higher than that in Tamsui campus (65-70%). It was higher than 87% in the first term. 
</w:t>
          <w:br/>
          <w:t>
</w:t>
          <w:br/>
          <w:t>The teaching evaluation in both Tamsui campus and Taipei campus will be held from December 11 to 22. Every question is provided with five quantified options (from most the favored-5 to the least-1). At the end of the questions is an open question to inquire the student’s verbal comment and suggestion. Educational Evaluation Section, Center for Learning and Teaching will send the calculated results of the evaluation of each teacher, with reference to average grade of the department and the school, and standard variant, to each college and department for reference. 
</w:t>
          <w:br/>
          <w:t>
</w:t>
          <w:br/>
          <w:t>Yang Yin, Section chief of Educational Evaluation Section, indicates that the system of teaching evaluation has been practiced since 1966. The statistics of that evaluation is regarded as an important source of reference to continue contract with part-time teacher, and as average grade and return rate of the questionnaire of each teacher is the basic criteria to choose the excellent teacher. Yang adds that evaluation questionnaire is an expression of the feedback of a student, which is crucial for the improvement of teaching quality. However, if the return rate is lower than 50%, the average score of the evaluation can not reveal the fact of the students’ responses. She reminds the students to reflect their true opinions about the teachers, since the identity of each student is confidential and is protected by “Computer-Processed Personal Data Protection Law”
</w:t>
          <w:br/>
          <w:t>
</w:t>
          <w:br/>
          <w:t>For evaluating undergraduate courses, each student shall visit the Internet Teaching Evaluation System [http://www.emis.tku.edu.tw]. After he/she logs in his/her student ID and password, he or she can freely express his/her opinions. The evaluation of graduate courses will be proceeded in the classroom, with hard-copy questionnaires. ( ~Chen Chi-szu )</w:t>
          <w:br/>
        </w:r>
      </w:r>
    </w:p>
  </w:body>
</w:document>
</file>