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dc8cb6e4f4440e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663 期</w:t>
        </w:r>
      </w:r>
    </w:p>
    <w:p>
      <w:pPr>
        <w:jc w:val="center"/>
      </w:pPr>
      <w:r>
        <w:r>
          <w:rPr>
            <w:rFonts w:ascii="Segoe UI" w:hAnsi="Segoe UI" w:eastAsia="Segoe UI"/>
            <w:sz w:val="32"/>
            <w:color w:val="000000"/>
            <w:b/>
          </w:rPr>
          <w:t>EXTERIOR EXAMINATION OF ISO14001 STARTS FROM WEDNESDAY FOR TWO DAYS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first interior examination of system of environmental management ISO14001 was completed on November 24 through the cooperation of all divisions. This Wednesday (December 6, 7) SGS’s examiner-in-chief Cheng Hsiao-ying and examiner Kao Chien-lung will conduct exterior examination of ISO14001 system of environmental management in Taipei and Tamsui Campus.
</w:t>
          <w:br/>
          <w:t>
</w:t>
          <w:br/>
          <w:t>The key aspects of this exterior examination include environmental concerns, objectives of environmental policies, objects and projects, management of documents, preparation for emergency, management of waste and toxic materials, risk evaluation, restaurants, swimming pools and so on. Administrative heads will be interviewed on the issues of environmental policies, division of rights and responsibilities and risk evaluation. Closing ceremony will be held in the afternoon on December 7.
</w:t>
          <w:br/>
          <w:t>
</w:t>
          <w:br/>
          <w:t>According to Huang Shun-hsing, one member of Center for Environmental Protection, safety and Health, “Environmental objectives and efficient work” are emphasized on the basis of last year’s experience. He also urged various divisions to complete their assigned work before the day of examination. (~ Han-yu Huang )</w:t>
          <w:br/>
        </w:r>
      </w:r>
    </w:p>
  </w:body>
</w:document>
</file>