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ce26bffa8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投稿校內期刊　25論文獲獎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4月新修訂的「專任教師學術著作及教材出版與製作獎助規則」，增訂學術期刊論文之獎助，獎勵於本校出版的學術期刊上發表的老師們。95學年度獎助名單上週公布，計25篇論文獲，每篇各獲5千或1萬元獎金。
</w:t>
          <w:br/>
          <w:t>
</w:t>
          <w:br/>
          <w:t>本學年度學術期刊論文獎助提出25篇論文，經審議通過25篇，包括《淡江人文社會學刊》18篇、其他5種期刊7篇，獎勵經費共計21萬5千元。
</w:t>
          <w:br/>
          <w:t>
</w:t>
          <w:br/>
          <w:t>新增訂的規則，本校專任教師以淡江大學專任教師名義發表於本校《人文社會學刊》、《教育資料與圖書館學》、《淡江數學》、《淡江評論》、《淡江國際研究》、《未來研究》等期刊論文，並為申請日期前2年內發表且已出版的原始研究論文皆可提出。經審議通過者，《淡江人文社會學刊》每篇發給1萬元，其他期刊每篇5千元。每人至多獎助3篇。
</w:t>
          <w:br/>
          <w:t>
</w:t>
          <w:br/>
          <w:t>通過校內學術期刊論文的21位老師為：中文系－副教授王麗華、副教授倪台瑛；歷史系－副教授周宗賢、副教授楊育鎂；保險系－副教授郝充仁；會計系－教授顏信輝、副教授黃振豊；企管系－教授王居卿；決策系－教授廖述賢；法文系－副教授張國蕾；俄文系－助理教授劉皇杏；美研所－教授戴萬欽、助理教授尤本立；拉研所－副教授韋淑珊；日研所－副教授蔡錫勳、助理教授胡慶山；東南亞所－副教授林若雩；教科系－助理教授張瓊穗；教政所－教授張家宜；體育室－教授謝幸珠、教授蕭淑芬。</w:t>
          <w:br/>
        </w:r>
      </w:r>
    </w:p>
  </w:body>
</w:document>
</file>