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007165673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教育實習績優　  2校友獲殊榮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教育部首次舉辦的「95年度教育實習績優獎」甄選，上週成績揭曉，本校英文系碩士班校友葉育真及交管系校友李怡靜分別獲得「教育實習教師楷模獎」及「教育實習輔導教師卓越獎」，其中葉育真是20位獲獎者中，2位私立大學獲獎者之一。
</w:t>
          <w:br/>
          <w:t>此為教育部為落實執行「師資培育素質提升方案」，強化教育實習指導及輔導老師、師資培育大學與實習學校的夥伴關係，所特別舉辦的。師資培育中心主任李麗君表示，私立大學獲獎者只有本校及東吳大學，其餘皆是師範體系的學生，此次甄選肯定本校教育學程培育成果。
</w:t>
          <w:br/>
          <w:t>
</w:t>
          <w:br/>
          <w:t>葉育真目前任教於新竹縣光明國小，她曾修讀過本校國小教育學程，從本校畢業後，於94學年度經師資培育中心輔導至北縣竹圍國小進行一年教育實習，實習期間表現突出，且獲得全國小學原鄉踏查比賽教師鄉土電子書銀質獎、北縣資訊融入鄉土文化教學競賽特優、北縣教師創意教學競賽優等獎、第7屆台灣學校網界博覽會地方歷史古蹟類別金質獎，並指導學生參加校內四年級英語朗讀比賽獲得優等，深獲實習學校師生們的好評。
</w:t>
          <w:br/>
          <w:t>　　
</w:t>
          <w:br/>
          <w:t>李怡靜是本校交通管理系（運輸管理系前身）系友，目前在台北縣竹圍國小任職，教學與行政表現均十分卓越。她分別於91、92、94學年度輔導本校實習教師曾蕙菁、杜陽蘭、李燕青，用心引導實習教師學習，並使實習教師獲得多項獎項與校內師生稱讚。
</w:t>
          <w:br/>
          <w:t>師資培育中心除與北縣竹圍國小實習與教學合作夥伴關係密切外，本學年度並與全台包括外島共29所國中、31所國小合作。</w:t>
          <w:br/>
        </w:r>
      </w:r>
    </w:p>
  </w:body>
</w:document>
</file>