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bf23cbb85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 結合資訊推廣文化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【記者陳思堯淡水校園報導】「資訊起乩•創造奇蹟」資傳系畢業展，本月初在商館展示廳開張，上週四（14日）更進駐台北市信義區的香堤大道和公民會館舉辦「起乩」校外展。
</w:t>
          <w:br/>
          <w:t>名為「起乩」的第6屆資傳系畢展，將傳統文化、民俗信仰與社會關懷透過資訊的方式記錄、傳承與推廣。資傳系畢展總召林群嶺表示：「常被不了解資訊傳播領域的人說我們在『起乩』。現在，我們就利用這樣起乩的精神，結合所學，回饋社會。」
</w:t>
          <w:br/>
          <w:t>
</w:t>
          <w:br/>
          <w:t>展覽分三組：創作、行銷應用及論文組。以行銷應用組中的彩藝軟陶「Chinoiserie」，與記錄八家將的「陣藝」詢問度最高。「彩藝軟陶」是將中國傳統彩陶與服飾結合，讓彩陶不再只是擺桌上的裝飾品。負責人資傳四黃文君表示：「我媽媽從事彩陶創作，我希望幫她創造自己的品牌，並於活動中請模特兒佩戴彩陶走秀，藉此進行推廣與行銷。」
</w:t>
          <w:br/>
          <w:t>
</w:t>
          <w:br/>
          <w:t>「陣藝」則透過網路、影音將傳統文化「八家將」不同門派的異同記錄下來，藉此改變大眾對八家將的偏見。「一般人對八家將認識不深，但是誤解卻很深。誤以為跳八家將的人都會打架鬧事，其實他們都有自己的工作，跳八家將只是他們對神明表達敬意的一種方式。」資傳四何泰興說。</w:t>
          <w:br/>
        </w:r>
      </w:r>
    </w:p>
  </w:body>
</w:document>
</file>