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2769db35e4a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兩岸財金趨勢研討本週舉行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財金系將於本週二（26）上午8時30分在覺生國際會議廳舉辦「2006海峽兩岸財金趨勢研討會」（第四屆財務金融及財金未來學術暨實務研討會），會中邀請校長張家宜開幕致詞，除台灣專家學者外，另邀集來自中國大陸及美國13校的19位中國籍知名學者。
</w:t>
          <w:br/>
          <w:t>　　
</w:t>
          <w:br/>
          <w:t>今年研討會擴大舉辦，由本校財務金融學系及兩岸金融研究中心共同主辦，逢甲大學財務金融學系、暨南國際大學財務金融學系、台灣大學國家發展研究所、中華公共財務協會、中華企管交流協會及台灣財務工程學會所共同協辦。會議議程共分12場次3地點，25、27日分別在逢甲大學和台灣大學舉行海峽兩岸財金論壇，週二則在本校舉行研討，討論主題為行為財務與資產投資、金融機構管理、金融創新與財務工程、財經法律等12議題。
</w:t>
          <w:br/>
          <w:t>　　
</w:t>
          <w:br/>
          <w:t>財金系系主任兼兩岸金融研究中心主任聶建中表示，財金系已連續3年舉辦兩岸研討會，在全球化趨勢下的今日，兩岸財務金融互動日趨重要，如何創造雙贏局面，實為雙方不可忽視的重要核心課題。</w:t>
          <w:br/>
        </w:r>
      </w:r>
    </w:p>
  </w:body>
</w:document>
</file>