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bc12e63754f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故國神遊活動歡迎新生報名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【本報訊】商管學會將於九月二十、二十一日舉行「第二十一屆故國神遊」活動，希望大一新鮮人能藉此機會，抓住夏天的尾巴，搶先其他大一新生，親身體驗淡水之美。
</w:t>
          <w:br/>
          <w:t>
</w:t>
          <w:br/>
          <w:t>　在這兩天活動中，將會前往淡水不可不去探訪的地方，像是淡江中學的精神堡壘八角塔、白堊迴廊的建築小白宮、只在歷史課本上看過卻從未親身造訪的紅毛城等等，並介紹淡水的重要人物馬偕的故事。另外，還要帶你逛逛老街、乘坐渡輪到淡水河左岸「八里」，看看熱門的新景點「十三行」遺址。主辦單位更準備有獎品吸引新生的眼光。
</w:t>
          <w:br/>
          <w:t>
</w:t>
          <w:br/>
          <w:t>　即日起可劃撥報名，凡報名者就送精美小禮。有任何疑問可請洽商管學會社辦電話（02）2621-4794，或是九月八日、九日新生體檢時，逕至商管學會海報街擺攤處詢問。</w:t>
          <w:br/>
        </w:r>
      </w:r>
    </w:p>
  </w:body>
</w:document>
</file>