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206fb1952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走在古色古香的宮燈道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宮燈教室是本校最古老的建築，窗戶及迴廊有著濃厚的中國風味，上課累了，往窗外的覺軒花園一瞧，就好似走入古代有錢人家的後花園一般。
</w:t>
          <w:br/>
          <w:t>
</w:t>
          <w:br/>
          <w:t>　兩排古老教室中間的宮燈大道有個淒美的傳說，為充滿古典味的宮燈教室增添幾分神秘。相傳有情侶相約第三根宮燈下，但男孩失約，女孩最後傷心自盡當地，所以女孩的靈魂常在午夜徘徊第三根宮燈底下，向獨行的男孩詢問：「現在幾點了？」──這就是「宮燈姐姐」故事的由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26592"/>
              <wp:effectExtent l="0" t="0" r="0" b="0"/>
              <wp:docPr id="1" name="IMG_ee2fc5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06a7a95d-6f7d-4316-9f12-a0d74d0fe68f.jpg"/>
                      <pic:cNvPicPr/>
                    </pic:nvPicPr>
                    <pic:blipFill>
                      <a:blip xmlns:r="http://schemas.openxmlformats.org/officeDocument/2006/relationships" r:embed="Rd6cc3622336a4b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a3ce99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78fd0c14-a0c9-45ad-b6cc-40267a40cf24.jpg"/>
                      <pic:cNvPicPr/>
                    </pic:nvPicPr>
                    <pic:blipFill>
                      <a:blip xmlns:r="http://schemas.openxmlformats.org/officeDocument/2006/relationships" r:embed="Ra8eabdf2a7f4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69e67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856457b4-1a93-4793-9e69-83c369d407a2.jpg"/>
                      <pic:cNvPicPr/>
                    </pic:nvPicPr>
                    <pic:blipFill>
                      <a:blip xmlns:r="http://schemas.openxmlformats.org/officeDocument/2006/relationships" r:embed="R992a8e41a3674d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cc3622336a4b05" /><Relationship Type="http://schemas.openxmlformats.org/officeDocument/2006/relationships/image" Target="/media/image2.bin" Id="Ra8eabdf2a7f44b80" /><Relationship Type="http://schemas.openxmlformats.org/officeDocument/2006/relationships/image" Target="/media/image3.bin" Id="R992a8e41a3674db9" /></Relationships>
</file>