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cbb82c83c45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覺軒花園詩情畫意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覺軒位於宮燈教室後方，是個有飛瀑流泉的中式花園，在建築外觀上看不到任何釘子存在。裡頭有迴廊、假山、涼亭、美人靠、水池和瀑布等傳統建築，古樸中兼具現代感。與情人走在綿延的迴廊上，或是坐在美人靠上休憩，都是很讚的，不但能遠眺觀音山，也能俯瞰淡水小鎮，不少情侶夜晚時都在這兒約會，花前月下，更添一番浪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9680" cy="926592"/>
              <wp:effectExtent l="0" t="0" r="0" b="0"/>
              <wp:docPr id="1" name="IMG_049ed3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3/m\f4423141-c6b3-4c7c-a56f-7ac4de24de0d.jpg"/>
                      <pic:cNvPicPr/>
                    </pic:nvPicPr>
                    <pic:blipFill>
                      <a:blip xmlns:r="http://schemas.openxmlformats.org/officeDocument/2006/relationships" r:embed="R6c0bc4647fd94e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9680" cy="926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0bc4647fd94e7e" /></Relationships>
</file>