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f381db752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兼具後現代感的文錙藝術中心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文錙藝術中心」緊鄰女生宿舍「松濤館」，景色優雅，採用玻璃帷幕牆，極具空間感，是兼具後現代感的建築設計。中心也常有各式各樣的名家作品展出，或是畢業展也常在這兒舉行。文錙左前方還有風景優美的噴泉廣場，定時會有噴泉表演，不時有小朋友調皮的身影在水柱中穿梭嬉戲。著名偶像劇流星花園也曾在這兒拍攝，當時還吸引不少駐足圍觀的同學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35152"/>
              <wp:effectExtent l="0" t="0" r="0" b="0"/>
              <wp:docPr id="1" name="IMG_e4594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f6fc8107-177c-41be-87fa-3234213176bf.jpg"/>
                      <pic:cNvPicPr/>
                    </pic:nvPicPr>
                    <pic:blipFill>
                      <a:blip xmlns:r="http://schemas.openxmlformats.org/officeDocument/2006/relationships" r:embed="R2e58b9ac26c840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58b9ac26c84090" /></Relationships>
</file>