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4bc388c38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方向感一直很精準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永遠比別人大膽、前瞻辦教育，一直是淡江五十多年來的特色。
</w:t>
          <w:br/>
          <w:t>
</w:t>
          <w:br/>
          <w:t>四十年前，淡江是全國第一個籌辦電子工程系的大學，也是第一個使用電腦輔助教學的學校；它同樣是開國際與兩岸交流的先驅。
</w:t>
          <w:br/>
          <w:t>
</w:t>
          <w:br/>
          <w:t>最著名的例子是一九九七年，與普林斯頓合作的淡大，邀請留亡美國的阮銘至淡大客座。阮銘曾是中國共產黨前總書記胡耀邦的文膽，看準兩岸研究的重要，淡江找阮銘客座，在當時掀起討論。
</w:t>
          <w:br/>
          <w:t>
</w:t>
          <w:br/>
          <w:t>除了兩岸的交流，淡江也是少數在十多年前，就與國際的大學簽訂姐妹校合作的大學。
</w:t>
          <w:br/>
          <w:t>「淡江算走得很早，它很清楚大學如果不走出去，可能有演變成地區大學、封閉社群的危機。」前花蓮師範學院校長、淡江大學教育學院教授陳伯璋指出。
</w:t>
          <w:br/>
          <w:t>
</w:t>
          <w:br/>
          <w:t>淡江的方向感一直很精準。主因是創辦人張建邦始終站在第一線，觀察大學市場的變化。
</w:t>
          <w:br/>
          <w:t>七十八歲的張建邦曾擔任交通部長。走在台北或淡水校園，如果看到一個聲音宏量、笑聲爽朗的老先生，有可能就是張建邦。
</w:t>
          <w:br/>
          <w:t>
</w:t>
          <w:br/>
          <w:t>來到淡江，從教授到職員都會提到這位靈魂人物。因為淡江的規劃始終來自張建邦之手，而且以一種創新、前瞻的方向進行。
</w:t>
          <w:br/>
          <w:t>
</w:t>
          <w:br/>
          <w:t>今年九月，一年一度例行的教學行政革新研討論會在礁溪老爺飯店舉行。這場被視為全校年度計劃最重要的會議裡，張建邦總會給一級主管許多的「家庭作業」。
</w:t>
          <w:br/>
          <w:t>
</w:t>
          <w:br/>
          <w:t>「他每年暑假出國一次，就會帶回一堆的書，發給主管閱讀，然後在年度研討會報告，」行政副校長高柏園說，大家從裡面腦力激盪，討論未來大學面臨的挑戰，還會訂出淡江的目標與執行方案。
</w:t>
          <w:br/>
          <w:t>
</w:t>
          <w:br/>
          <w:t>淡江的大膽與創見不是沒有遭遇過風險。以蘭陽校區為例，民國八十八年規劃時，校方以為將來社會對大學的需求很高，當時是以容納五千人來設計校區。卻沒想到少子化情況嚴重，根本沒有市場。
</w:t>
          <w:br/>
          <w:t>
</w:t>
          <w:br/>
          <w:t>但淡江立即修正方向。
</w:t>
          <w:br/>
          <w:t>
</w:t>
          <w:br/>
          <w:t>早在一九九○年代就成為全國規模最大的大學，三個校區的學生人數達到兩萬七千人（目前被台灣大學超越，位居第二）。張建邦認為，蘭陽校區應該往精緻教育發展。於是，淡江有了從量變走向質變的想法，轉為住宿學院。
</w:t>
          <w:br/>
          <w:t>
</w:t>
          <w:br/>
          <w:t>淡江的大膽、變革，一開始運作時，會遭到學生或部份教授反彈。
</w:t>
          <w:br/>
          <w:t>
</w:t>
          <w:br/>
          <w:t>不久前，蘭陽校區一群學生聯名致信給校長、也是張建邦的女兒張家宜，要求平日能下山活動，甚至希望校方不強迫學生住宿。
</w:t>
          <w:br/>
          <w:t>
</w:t>
          <w:br/>
          <w:t>而最近淡江也祭出新的英語授課規定，要求全校大二、大三學生，每學期專業科目要有一門以英語授課。初期也有學生反對。但兩個月後，學生慢慢開始用英文提問。
</w:t>
          <w:br/>
          <w:t>
</w:t>
          <w:br/>
          <w:t>「開始的第一步很難，可是很重要，」在淡江工作二十年的學術副校長馮朝剛說。
</w:t>
          <w:br/>
          <w:t>
</w:t>
          <w:br/>
          <w:t>淡江的管理哲學是，選擇一條正確的道路，就不輕易放棄。
</w:t>
          <w:br/>
          <w:t>
</w:t>
          <w:br/>
          <w:t>像是時下各大學流行的「交換學生」，台灣的私校一直處於弱勢。合作的澳、日學生想到歐美，結果是台灣學生想出去，別人不想進來，交換計劃經常胎死腹中。</w:t>
          <w:br/>
        </w:r>
      </w:r>
    </w:p>
  </w:body>
</w:document>
</file>