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04f8f50ad4f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數位班開課　首創遠距學習取碩士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【記者林怡彤淡水校園報導】全國第一波「數位學習碩士在職專班」，目前有三班領先招生，本校「教育科技學系」即為其中一班，4日已舉辦第一場面授課，且於上週四（8日）晚間首度進行網路同步課程。
</w:t>
          <w:br/>
          <w:t>
</w:t>
          <w:br/>
          <w:t>第一次使用網路系統授課，班代陳秀雯表示，這樣的嘗試很新鮮有趣，第一次的線上授課，每個人都很踴躍發言，但畢竟對這個系統還不熟悉，所以操作上容易碰到問題，像是討論到一半就突然會有人離線了，所幸教授、助教及技術人員都能及時的提供幫助，讓她很感動。
</w:t>
          <w:br/>
          <w:t>
</w:t>
          <w:br/>
          <w:t>此班招收對象為中小學任教服務年資滿2年以上的現職合格教師，招收20人。其中最年長的44年次的黃世民表示，先前由於身體欠佳，一直沒機會進修，「我比老師還老啦！現在可以利用網路學習，也算是一種終身學習。」
</w:t>
          <w:br/>
          <w:t>
</w:t>
          <w:br/>
          <w:t>教育科技學系主任李世忠發覺，這些學生很多都來自中小學的行政單位，帶著各自的經驗來相互交流，因此學到的不單單只有課程知識，他們不像大學部的學生，依賴教授所給的教材，反而對於學習新知的自覺相當高，因此對於求知的主動性也很高。
</w:t>
          <w:br/>
          <w:t>
</w:t>
          <w:br/>
          <w:t>本學期開三門課，每門三學分，其中二門課為網路教學，一門為實體教學，兩者皆含網路及面授課程，只是前者在比率上，網路課程較高。面對新的授課方式，學生們看中的當然是網路授課的高度彈性，而網路授課與傳統授課最大的不同點就是，教授與學生碰面的時間不多，所以報告量、作業量相對會提高，藉此檢視學生學習狀況與評量。對此，黃世民還有些不習慣：「如果作業少一點就好了！」他表示，平時要準備學校教材，現在又要多分一些心力在作業上，真的吃不消！</w:t>
          <w:br/>
        </w:r>
      </w:r>
    </w:p>
  </w:body>
</w:document>
</file>