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e0df651d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日研所與早稻田締姊妹盟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日本早稻田大學公共經營研究所所長石田光義，將於今（12）日下午2時30分在驚聲國際會議廳，與本校日本研究所簽訂學術交流協議書，並締結為姊妹所，將本校的國際化更向前推進一步。
</w:t>
          <w:br/>
          <w:t>
</w:t>
          <w:br/>
          <w:t>協議書內容包括教師的互訪、任課；舉辦學術研討會；聯合學術計畫研究、針對教學計畫、教材、學術刊物交換意見；鼓勵師生互訪研究，以及早稻田大學選派博士生來本校從事短期的獨立研究等。
</w:t>
          <w:br/>
          <w:t>
</w:t>
          <w:br/>
          <w:t>日研所所長任燿廷表示，日本早稻田大學為國際知名學府，其公共經營研究所在政治、經濟等方面都有豐碩的研究，與本校日研所的廣泛研究相近，所以為了提升兩系的學術交流與合作，曾經過多次洽談、協商，終於在今日簽訂協議書，未來兩系的師生將因此受惠良多。
</w:t>
          <w:br/>
          <w:t>
</w:t>
          <w:br/>
          <w:t>簽約儀式結束後，石田光義將在下午3時在驚聲國際會議廳舉行「21世紀立憲主義展望及行政經營」的專題演講。日研所也預計在年底舉行國際研討會，希望能邀請早稻田大學公共經營研究所的師生一起參與，讓彼此的交流更加密切。</w:t>
          <w:br/>
        </w:r>
      </w:r>
    </w:p>
  </w:body>
</w:document>
</file>