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74d3e56494b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楊靜宜巧思　色鉛筆成就國色天香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這是色鉛筆畫的，你相信嗎？此幅作品「幽暗之光」是文錙藝術中心策展人楊靜宜費時半年，以三百多色的水性、油性色鉛筆繪製而成，也是「花卉畫展」參展作品之一。用色鉛筆細心地一筆一畫，完成寬74公分、高51公分的畫作，楊靜宜說：「真的很辛苦，但卻是很值得的挑戰。」
</w:t>
          <w:br/>
          <w:t>
</w:t>
          <w:br/>
          <w:t>致力於押花繪畫創作的楊靜宜，現任「台灣世界押花藝術協會」監事，曾多次應邀代表台灣參與美國費城押花展，多年前亦代表台灣在首次的國際性押花競賽：「世界押花繪畫展Japan2001競賽」，從全世界6000幅參賽作品中脫穎而出，獲得「評審團榮譽獎」殊榮，更於2005年獲歐洲國際複合媒材創作首獎。近日她出版押花作品集，為押花界譽為押花經典，並造成搶購熱潮，該畫冊即以此圖為封面。
</w:t>
          <w:br/>
          <w:t>  
</w:t>
          <w:br/>
          <w:t>本週五（16日）上午10時文錙藝術中心將舉辦「走春揮毫會」，邀請9位畫家在展覽廳現場揮毫，歡迎師生參與。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05840"/>
              <wp:effectExtent l="0" t="0" r="0" b="0"/>
              <wp:docPr id="1" name="IMG_2dc80f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b7ec8960-9617-4712-8d64-3fb3efb162eb.jpg"/>
                      <pic:cNvPicPr/>
                    </pic:nvPicPr>
                    <pic:blipFill>
                      <a:blip xmlns:r="http://schemas.openxmlformats.org/officeDocument/2006/relationships" r:embed="R22d13bb2af3c4d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d13bb2af3c4d9c" /></Relationships>
</file>