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ab9c1e561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李培齊赴蘭陽女中演講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月3日下午4時，全發院院長李培齊應邀前往蘭陽女中演講，正逢學生收到學測成績，不知如何選擇學校時，李院長以大學的趨勢為題，談起住宿學院的經營哲學與蘭陽校園創建理念。院長引經據典，以學術角度起頭，又很誠實地「招認」此行以招生宣傳為主要目的。李培齊以名嘴的氣勢，獲得師生熱烈的回響，蘭陽女中代理校長蔡玫玲還致贈一面錦旗以為紀念。（蘭陽校園）</w:t>
          <w:br/>
        </w:r>
      </w:r>
    </w:p>
  </w:body>
</w:document>
</file>