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4abb375e1b43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SILVER-HAIRED ALUMNI ARE SCHEDULED TO RETURN TO TKU FOR A SPRING TREAT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Each spring the Office of Alumni Services and Resources Development (OASRD) organizes a “Spring Festival” inviting alumni to see the colorful blossoms at Tamsui Campus. This year the festival is scheduled to be held on March 18 and alumni graduated between 1950 and 1958 will be the guests of honor for this particular occasion.
</w:t>
          <w:br/>
          <w:t>
</w:t>
          <w:br/>
          <w:t>In those days, TKU was known as a Junior College of English only; therefore, this year’s home-coming alumni all graduated from English Department. For this, English Department will prepare a special gathering at Chueh-hsuan Chinese Garden on March 18 to welcome them. OASRD remarks that the highlight this year is on those graduated during the Junior College days, but next year it will be on those graduated during the period when TKU was still a College of Arts and Sciences.
</w:t>
          <w:br/>
          <w:t>
</w:t>
          <w:br/>
          <w:t>The full program arranged for March 18 will begin with a reception at 10 am at the Student Activity Center, hosted by President Chang, who will welcome TKU alumni personally. After that, there will be many performances put out by various student associations. Furthermore, at the Carrie Chang Music Hall, delightful music will await our alumni with music performed by four musicians from the Center for General Education and Core Curriculum.  
</w:t>
          <w:br/>
          <w:t>
</w:t>
          <w:br/>
          <w:t>Certainly, various departments have tours planned out to entertain their alumni. Most alumni will be shown to the Chinese Palace Style Classrooms, Carrie Change Fine Arts Center, Chueh Sheng Memorial Library, Shao-mo Memorial Natatorium Complex and the new gym. These tours should give TKU alumni a good picture of how TKU has evolved and developed in recent years. Most important, they will be arranged to chat with this year’s outgoing students, offering them contacts and experiences of work. 
</w:t>
          <w:br/>
          <w:t>
</w:t>
          <w:br/>
          <w:t>TKU will provide transportation at Tamsui Metro Station between 9:30 to 10 am for alumni and their families on March 18. ( ~Ying-hsueh Hu )</w:t>
          <w:br/>
        </w:r>
      </w:r>
    </w:p>
  </w:body>
</w:document>
</file>