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1a1d14660c4a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669 期</w:t>
        </w:r>
      </w:r>
    </w:p>
    <w:p>
      <w:pPr>
        <w:jc w:val="center"/>
      </w:pPr>
      <w:r>
        <w:r>
          <w:rPr>
            <w:rFonts w:ascii="Segoe UI" w:hAnsi="Segoe UI" w:eastAsia="Segoe UI"/>
            <w:sz w:val="32"/>
            <w:color w:val="000000"/>
            <w:b/>
          </w:rPr>
          <w:t>15 ALUMNI OF DEPT. OF ACCOUNTING PASSED ACCOUNTANT CERTIFICATION EXAM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This year, there are fifteen alumni of Dept. of Accounting acquiring accountant certificates after a highly competitive national examination: Tu Ching-hsin, Yang Shu-ling, Lee Ming-lin, Wang Yunn-chi, Chuan Jen-chuan, Shih Chi-ling, Chen Yia-chi, Wang Wei-ming, Lin Shang-jen, Lin Hsin-yi, Hsu Chung-yuan, Lin Yi-hsuan, Chen Chien-yu, Tsai Yu-chih, Hsueh Chun-min.
</w:t>
          <w:br/>
          <w:t>
</w:t>
          <w:br/>
          <w:t>Dr. Chen Jui-chih, Chair of Dept. of Accounting, indicates that “all the members of the department are happy for the excellent achievement of the alumni. As the accountant certificate is the passport to the business management field, their success will be good role models for the students.” One the winners, Tu Ching-hsin, who graduated from the Master Program of Dept. of Accounting last year, remarks joyfully, “I started preparing for this exam since two years ago, and feel pleased with the positive result of my effort. I am not a talented type, so I work as hard as I could.” Tu, with his two-year experience of taking the exams, emphasizes that the only tip to get the certificate is to put your full effort. Yang Shu-ling, who also passes the exam in the second time, indicates that the failure in the first strife offers me experience to spotlight the main points of materials, and makes me learn to manage time and stress.
</w:t>
          <w:br/>
          <w:t>
</w:t>
          <w:br/>
          <w:t>Both Tu and Yang used to attend cram school for the exam. Yang remarks on the necessity to attend extra classes, “Cram school does not suit for every certificate chaser, since everyone has his or her own studying method. Cram school teaches only the selected focal points. It suits those who have limited time for studying. I believe I should not neglect the other materials, so I chose not to attend cram school in the second year. Since there were many friends preparing for the exam together, we had learned to share information and encouragement.” 
</w:t>
          <w:br/>
          <w:t>
</w:t>
          <w:br/>
          <w:t>The second similar point between Tu and Yang is that they both prepared for the exam while they wrote theses for their master program. They both suffered from double loads of pressure. Yang appreciates the understanding and care of her professors in arranging the schedule for her convenience. ( ~Chen Chi-szu )</w:t>
          <w:br/>
        </w:r>
      </w:r>
    </w:p>
  </w:body>
</w:document>
</file>